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C64F" w14:textId="728F21A9" w:rsidR="00E313DE" w:rsidRPr="003422C7" w:rsidRDefault="003422C7" w:rsidP="00E313DE">
      <w:pPr>
        <w:pStyle w:val="Heading3"/>
        <w:rPr>
          <w:rFonts w:ascii="Zapfino" w:hAnsi="Zapfino"/>
        </w:rPr>
      </w:pPr>
      <w:r w:rsidRPr="003422C7">
        <w:rPr>
          <w:rFonts w:ascii="Zapfino" w:hAnsi="Zapfino"/>
          <w:b/>
          <w:color w:val="800080"/>
        </w:rPr>
        <w:t>Michelle Nicolle Quartet 2023</w:t>
      </w:r>
    </w:p>
    <w:p w14:paraId="462DC221" w14:textId="77777777" w:rsidR="00E313DE" w:rsidRDefault="00E313DE" w:rsidP="00E313DE">
      <w:pPr>
        <w:rPr>
          <w:rFonts w:ascii="Century Gothic" w:hAnsi="Century Gothic"/>
          <w:sz w:val="22"/>
        </w:rPr>
      </w:pPr>
    </w:p>
    <w:p w14:paraId="647D4886" w14:textId="77777777" w:rsidR="00E313DE" w:rsidRDefault="00E313DE" w:rsidP="00E313DE">
      <w:pPr>
        <w:rPr>
          <w:rFonts w:ascii="Century Gothic" w:hAnsi="Century Gothic"/>
          <w:sz w:val="22"/>
        </w:rPr>
      </w:pPr>
    </w:p>
    <w:p w14:paraId="35542308" w14:textId="514AE26F" w:rsidR="00E313DE" w:rsidRDefault="00E313DE" w:rsidP="00E313DE">
      <w:pPr>
        <w:rPr>
          <w:rFonts w:ascii="Century Gothic" w:hAnsi="Century Gothic"/>
          <w:sz w:val="28"/>
        </w:rPr>
      </w:pPr>
      <w:r w:rsidRPr="002250C2">
        <w:rPr>
          <w:rFonts w:ascii="Century Gothic" w:hAnsi="Century Gothic"/>
          <w:b/>
          <w:color w:val="800080"/>
          <w:sz w:val="28"/>
        </w:rPr>
        <w:t>Geoff Hughes</w:t>
      </w:r>
      <w:r>
        <w:rPr>
          <w:rFonts w:ascii="Century Gothic" w:hAnsi="Century Gothic"/>
          <w:sz w:val="28"/>
        </w:rPr>
        <w:t xml:space="preserve"> (guitar)</w:t>
      </w:r>
    </w:p>
    <w:p w14:paraId="40DDA513" w14:textId="77777777" w:rsidR="003422C7" w:rsidRDefault="003422C7" w:rsidP="00E313DE">
      <w:pPr>
        <w:rPr>
          <w:rFonts w:ascii="Century Gothic" w:hAnsi="Century Gothic"/>
          <w:sz w:val="28"/>
        </w:rPr>
      </w:pPr>
    </w:p>
    <w:p w14:paraId="51779C0F" w14:textId="563FDAFA" w:rsidR="003422C7" w:rsidRDefault="003422C7" w:rsidP="00E313D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AC08940" wp14:editId="1AD750F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175000" cy="2578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0C863" w14:textId="77777777" w:rsidR="00E313DE" w:rsidRDefault="00E313DE" w:rsidP="00E313DE">
      <w:pPr>
        <w:pStyle w:val="Heading1"/>
        <w:jc w:val="left"/>
        <w:rPr>
          <w:snapToGrid/>
          <w:sz w:val="22"/>
        </w:rPr>
      </w:pPr>
      <w:r>
        <w:rPr>
          <w:sz w:val="22"/>
        </w:rPr>
        <w:t xml:space="preserve">Originally from Wellington, </w:t>
      </w:r>
      <w:r>
        <w:rPr>
          <w:b/>
          <w:sz w:val="22"/>
        </w:rPr>
        <w:t>New Zealand</w:t>
      </w:r>
      <w:r>
        <w:rPr>
          <w:sz w:val="22"/>
        </w:rPr>
        <w:t xml:space="preserve">, Geoff is a highly accomplished musician. His practical knowledge of harmony and time is rare and much sought after - honing his craft whilst </w:t>
      </w:r>
      <w:r>
        <w:rPr>
          <w:snapToGrid/>
          <w:sz w:val="22"/>
        </w:rPr>
        <w:t xml:space="preserve">living and working throughout Europe in the 1980’s. </w:t>
      </w:r>
    </w:p>
    <w:p w14:paraId="1FA4800B" w14:textId="77777777" w:rsidR="00E313DE" w:rsidRDefault="00E313DE" w:rsidP="00E313DE">
      <w:pPr>
        <w:pStyle w:val="Heading1"/>
        <w:jc w:val="left"/>
        <w:rPr>
          <w:snapToGrid/>
          <w:sz w:val="22"/>
        </w:rPr>
      </w:pPr>
      <w:r>
        <w:rPr>
          <w:snapToGrid/>
          <w:sz w:val="22"/>
        </w:rPr>
        <w:t xml:space="preserve">During this time Geoff's gigs included </w:t>
      </w:r>
      <w:r>
        <w:rPr>
          <w:b/>
          <w:bCs/>
          <w:snapToGrid/>
          <w:sz w:val="22"/>
        </w:rPr>
        <w:t>The North Holland Philharmonic</w:t>
      </w:r>
      <w:r>
        <w:rPr>
          <w:i/>
          <w:snapToGrid/>
          <w:sz w:val="22"/>
        </w:rPr>
        <w:t>,</w:t>
      </w:r>
      <w:r>
        <w:rPr>
          <w:snapToGrid/>
          <w:sz w:val="22"/>
        </w:rPr>
        <w:t xml:space="preserve"> and supporting jazz greats Michael </w:t>
      </w:r>
      <w:proofErr w:type="spellStart"/>
      <w:r>
        <w:rPr>
          <w:snapToGrid/>
          <w:sz w:val="22"/>
        </w:rPr>
        <w:t>Brecker</w:t>
      </w:r>
      <w:proofErr w:type="spellEnd"/>
      <w:r>
        <w:rPr>
          <w:i/>
          <w:snapToGrid/>
          <w:sz w:val="22"/>
        </w:rPr>
        <w:t xml:space="preserve">, </w:t>
      </w:r>
      <w:r>
        <w:rPr>
          <w:snapToGrid/>
          <w:sz w:val="22"/>
        </w:rPr>
        <w:t>Dave Liebman</w:t>
      </w:r>
      <w:r>
        <w:rPr>
          <w:i/>
          <w:snapToGrid/>
          <w:sz w:val="22"/>
        </w:rPr>
        <w:t>,</w:t>
      </w:r>
      <w:r>
        <w:rPr>
          <w:snapToGrid/>
          <w:sz w:val="22"/>
        </w:rPr>
        <w:t xml:space="preserve"> and</w:t>
      </w:r>
      <w:r>
        <w:rPr>
          <w:i/>
          <w:snapToGrid/>
          <w:sz w:val="22"/>
        </w:rPr>
        <w:t xml:space="preserve"> </w:t>
      </w:r>
      <w:r>
        <w:rPr>
          <w:snapToGrid/>
          <w:sz w:val="22"/>
        </w:rPr>
        <w:t xml:space="preserve">Herb Ellis.  </w:t>
      </w:r>
    </w:p>
    <w:p w14:paraId="62B2EB43" w14:textId="77777777" w:rsidR="003422C7" w:rsidRDefault="00E313DE" w:rsidP="00E313DE">
      <w:pPr>
        <w:pStyle w:val="Heading1"/>
        <w:jc w:val="left"/>
        <w:rPr>
          <w:b/>
          <w:sz w:val="22"/>
        </w:rPr>
      </w:pPr>
      <w:r>
        <w:rPr>
          <w:snapToGrid/>
          <w:sz w:val="22"/>
        </w:rPr>
        <w:t xml:space="preserve">Since moving to Australia he’s recorded a CD </w:t>
      </w:r>
      <w:r>
        <w:rPr>
          <w:i/>
          <w:snapToGrid/>
          <w:sz w:val="22"/>
        </w:rPr>
        <w:t>“The Drop”</w:t>
      </w:r>
      <w:r>
        <w:rPr>
          <w:snapToGrid/>
          <w:sz w:val="22"/>
        </w:rPr>
        <w:t xml:space="preserve"> with Allan Browne, and brought his unique sound to the bands of </w:t>
      </w:r>
      <w:r>
        <w:rPr>
          <w:b/>
          <w:bCs/>
          <w:snapToGrid/>
          <w:sz w:val="22"/>
        </w:rPr>
        <w:t>Joe Chindamo</w:t>
      </w:r>
      <w:r>
        <w:rPr>
          <w:snapToGrid/>
          <w:sz w:val="22"/>
        </w:rPr>
        <w:t xml:space="preserve"> and Christine Sullivan.  He often plays sessions with the Melbourne Symphony Orchestra, and touring shows such as The Main Event</w:t>
      </w:r>
      <w:r>
        <w:rPr>
          <w:b/>
          <w:sz w:val="22"/>
        </w:rPr>
        <w:t xml:space="preserve">. </w:t>
      </w:r>
    </w:p>
    <w:p w14:paraId="04D0E610" w14:textId="780B4069" w:rsidR="00E313DE" w:rsidRDefault="00E313DE" w:rsidP="00E313DE">
      <w:pPr>
        <w:pStyle w:val="Heading1"/>
        <w:jc w:val="left"/>
        <w:rPr>
          <w:sz w:val="22"/>
        </w:rPr>
      </w:pPr>
      <w:r>
        <w:rPr>
          <w:b/>
          <w:sz w:val="22"/>
        </w:rPr>
        <w:t xml:space="preserve"> </w:t>
      </w:r>
    </w:p>
    <w:p w14:paraId="5D16B2E7" w14:textId="497633F7" w:rsidR="00E313DE" w:rsidRDefault="00E313DE" w:rsidP="00E313D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Geoff </w:t>
      </w:r>
      <w:r w:rsidR="00D17E08">
        <w:rPr>
          <w:rFonts w:ascii="Century Gothic" w:hAnsi="Century Gothic"/>
          <w:sz w:val="22"/>
        </w:rPr>
        <w:t>was</w:t>
      </w:r>
      <w:r>
        <w:rPr>
          <w:rFonts w:ascii="Century Gothic" w:hAnsi="Century Gothic"/>
          <w:sz w:val="22"/>
        </w:rPr>
        <w:t xml:space="preserve"> a core member of teaching staff at the Victorian College of the Arts</w:t>
      </w:r>
      <w:r w:rsidR="00D17E08">
        <w:rPr>
          <w:rFonts w:ascii="Century Gothic" w:hAnsi="Century Gothic"/>
          <w:sz w:val="22"/>
        </w:rPr>
        <w:t xml:space="preserve"> for 20 years</w:t>
      </w:r>
      <w:r>
        <w:rPr>
          <w:rFonts w:ascii="Century Gothic" w:hAnsi="Century Gothic"/>
          <w:sz w:val="22"/>
        </w:rPr>
        <w:t xml:space="preserve">, and in 2007 he completed his </w:t>
      </w:r>
      <w:r>
        <w:rPr>
          <w:rFonts w:ascii="Century Gothic" w:hAnsi="Century Gothic"/>
          <w:b/>
          <w:bCs/>
          <w:sz w:val="22"/>
        </w:rPr>
        <w:t>Masters in Music Performance</w:t>
      </w:r>
      <w:r>
        <w:rPr>
          <w:rFonts w:ascii="Century Gothic" w:hAnsi="Century Gothic"/>
          <w:sz w:val="22"/>
        </w:rPr>
        <w:t xml:space="preserve"> at The University of Melbourne.</w:t>
      </w:r>
    </w:p>
    <w:p w14:paraId="4ADA1F82" w14:textId="77777777" w:rsidR="00E313DE" w:rsidRDefault="00E313DE" w:rsidP="00E313DE">
      <w:pPr>
        <w:rPr>
          <w:rFonts w:ascii="Century Gothic" w:hAnsi="Century Gothic"/>
          <w:b/>
          <w:sz w:val="22"/>
        </w:rPr>
      </w:pPr>
    </w:p>
    <w:p w14:paraId="2CF7A508" w14:textId="77777777" w:rsidR="00E313DE" w:rsidRDefault="00E313DE" w:rsidP="00E313DE">
      <w:pPr>
        <w:rPr>
          <w:rFonts w:ascii="Century Gothic" w:hAnsi="Century Gothic"/>
          <w:b/>
          <w:sz w:val="22"/>
        </w:rPr>
      </w:pPr>
    </w:p>
    <w:p w14:paraId="3382DF7A" w14:textId="1212A132" w:rsidR="00E313DE" w:rsidRDefault="00E313DE" w:rsidP="00E313DE">
      <w:pPr>
        <w:rPr>
          <w:rFonts w:ascii="Century Gothic" w:hAnsi="Century Gothic"/>
          <w:sz w:val="28"/>
        </w:rPr>
      </w:pPr>
      <w:r w:rsidRPr="002250C2">
        <w:rPr>
          <w:rFonts w:ascii="Century Gothic" w:hAnsi="Century Gothic"/>
          <w:b/>
          <w:bCs/>
          <w:color w:val="800080"/>
          <w:sz w:val="28"/>
        </w:rPr>
        <w:t>Tom Lee</w:t>
      </w:r>
      <w:r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sz w:val="28"/>
        </w:rPr>
        <w:t>(double bass)</w:t>
      </w:r>
    </w:p>
    <w:p w14:paraId="6FBEC617" w14:textId="04C252C6" w:rsidR="003422C7" w:rsidRDefault="003422C7" w:rsidP="00E313DE">
      <w:pPr>
        <w:rPr>
          <w:rFonts w:ascii="Century Gothic" w:hAnsi="Century Gothic"/>
          <w:sz w:val="28"/>
        </w:rPr>
      </w:pPr>
    </w:p>
    <w:p w14:paraId="2DEE377E" w14:textId="22B29AFA" w:rsidR="003422C7" w:rsidRDefault="003422C7" w:rsidP="00E313D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8F030C1" wp14:editId="01B0302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175000" cy="251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40E4E" w14:textId="77777777" w:rsidR="00E313DE" w:rsidRDefault="00E313DE" w:rsidP="00E313D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Tom Lee completed the Bachelor of Music Performance at the VCA in 2002.  While at the VCA he studied under bassists Geoff </w:t>
      </w:r>
      <w:proofErr w:type="spellStart"/>
      <w:r>
        <w:rPr>
          <w:rFonts w:ascii="Century Gothic" w:hAnsi="Century Gothic"/>
          <w:sz w:val="22"/>
        </w:rPr>
        <w:t>Kluke</w:t>
      </w:r>
      <w:proofErr w:type="spellEnd"/>
      <w:r>
        <w:rPr>
          <w:rFonts w:ascii="Century Gothic" w:hAnsi="Century Gothic"/>
          <w:sz w:val="22"/>
        </w:rPr>
        <w:t xml:space="preserve">, Ben Robertson as well as Assistant Principal bassist for the MSO, Andrew Moon.  He has also studied at the School of Improvised Music, located in New York, under bassist Drew </w:t>
      </w:r>
      <w:proofErr w:type="spellStart"/>
      <w:r>
        <w:rPr>
          <w:rFonts w:ascii="Century Gothic" w:hAnsi="Century Gothic"/>
          <w:sz w:val="22"/>
        </w:rPr>
        <w:t>Gress</w:t>
      </w:r>
      <w:proofErr w:type="spellEnd"/>
      <w:r>
        <w:rPr>
          <w:rFonts w:ascii="Century Gothic" w:hAnsi="Century Gothic"/>
          <w:sz w:val="22"/>
        </w:rPr>
        <w:t xml:space="preserve">.  </w:t>
      </w:r>
    </w:p>
    <w:p w14:paraId="455DF48D" w14:textId="77777777" w:rsidR="003422C7" w:rsidRDefault="00E313DE" w:rsidP="00E313D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Tom has recorded with ensembles such as </w:t>
      </w:r>
      <w:r>
        <w:rPr>
          <w:rFonts w:ascii="Century Gothic" w:hAnsi="Century Gothic"/>
          <w:b/>
          <w:sz w:val="22"/>
        </w:rPr>
        <w:t>Vada</w:t>
      </w:r>
      <w:r>
        <w:rPr>
          <w:rFonts w:ascii="Century Gothic" w:hAnsi="Century Gothic"/>
          <w:sz w:val="22"/>
        </w:rPr>
        <w:t xml:space="preserve">, the </w:t>
      </w:r>
      <w:r>
        <w:rPr>
          <w:rFonts w:ascii="Century Gothic" w:hAnsi="Century Gothic"/>
          <w:b/>
          <w:sz w:val="22"/>
        </w:rPr>
        <w:t>Gian Slater Project</w:t>
      </w:r>
      <w:r>
        <w:rPr>
          <w:rFonts w:ascii="Century Gothic" w:hAnsi="Century Gothic"/>
          <w:sz w:val="22"/>
        </w:rPr>
        <w:t xml:space="preserve">, </w:t>
      </w:r>
      <w:proofErr w:type="spellStart"/>
      <w:r>
        <w:rPr>
          <w:rFonts w:ascii="Century Gothic" w:hAnsi="Century Gothic"/>
          <w:sz w:val="22"/>
        </w:rPr>
        <w:t>Contrabanda</w:t>
      </w:r>
      <w:proofErr w:type="spellEnd"/>
      <w:r>
        <w:rPr>
          <w:rFonts w:ascii="Century Gothic" w:hAnsi="Century Gothic"/>
          <w:sz w:val="22"/>
        </w:rPr>
        <w:t xml:space="preserve"> and </w:t>
      </w:r>
      <w:r w:rsidRPr="00C756DA">
        <w:rPr>
          <w:rFonts w:ascii="Century Gothic" w:hAnsi="Century Gothic"/>
          <w:b/>
          <w:bCs/>
          <w:sz w:val="22"/>
        </w:rPr>
        <w:t>Cannonball</w:t>
      </w:r>
      <w:r>
        <w:rPr>
          <w:rFonts w:ascii="Century Gothic" w:hAnsi="Century Gothic"/>
          <w:sz w:val="22"/>
        </w:rPr>
        <w:t xml:space="preserve">.  </w:t>
      </w:r>
    </w:p>
    <w:p w14:paraId="63A8A26E" w14:textId="77777777" w:rsidR="003422C7" w:rsidRDefault="003422C7" w:rsidP="00E313DE">
      <w:pPr>
        <w:rPr>
          <w:rFonts w:ascii="Century Gothic" w:hAnsi="Century Gothic"/>
          <w:sz w:val="22"/>
        </w:rPr>
      </w:pPr>
    </w:p>
    <w:p w14:paraId="0265AF04" w14:textId="407BAD00" w:rsidR="00E313DE" w:rsidRDefault="00E313DE" w:rsidP="00E313DE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 xml:space="preserve">He has performed at numerous festivals including the WOMADELAIDE, Wangaratta International, &amp; the Melbourne International Jazz Festival.  </w:t>
      </w:r>
    </w:p>
    <w:p w14:paraId="11F7D66B" w14:textId="77777777" w:rsidR="00E313DE" w:rsidRDefault="00E313DE" w:rsidP="00E313DE">
      <w:pPr>
        <w:rPr>
          <w:rFonts w:ascii="Century Gothic" w:hAnsi="Century Gothic"/>
          <w:b/>
          <w:sz w:val="22"/>
        </w:rPr>
      </w:pPr>
    </w:p>
    <w:p w14:paraId="6BE96F8F" w14:textId="77777777" w:rsidR="00E313DE" w:rsidRDefault="00E313DE" w:rsidP="00E313DE">
      <w:pPr>
        <w:rPr>
          <w:rFonts w:ascii="Century Gothic" w:hAnsi="Century Gothic"/>
          <w:b/>
          <w:sz w:val="22"/>
        </w:rPr>
      </w:pPr>
    </w:p>
    <w:p w14:paraId="7569A3A0" w14:textId="5FB2BD8C" w:rsidR="00E313DE" w:rsidRDefault="00E313DE" w:rsidP="00E313DE">
      <w:pPr>
        <w:rPr>
          <w:rFonts w:ascii="Century Gothic" w:hAnsi="Century Gothic"/>
          <w:sz w:val="28"/>
        </w:rPr>
      </w:pPr>
      <w:r w:rsidRPr="002250C2">
        <w:rPr>
          <w:rFonts w:ascii="Century Gothic" w:hAnsi="Century Gothic"/>
          <w:b/>
          <w:bCs/>
          <w:color w:val="800080"/>
          <w:sz w:val="28"/>
        </w:rPr>
        <w:t xml:space="preserve">Ronny </w:t>
      </w:r>
      <w:proofErr w:type="spellStart"/>
      <w:r w:rsidRPr="002250C2">
        <w:rPr>
          <w:rFonts w:ascii="Century Gothic" w:hAnsi="Century Gothic"/>
          <w:b/>
          <w:bCs/>
          <w:color w:val="800080"/>
          <w:sz w:val="28"/>
        </w:rPr>
        <w:t>Ferella</w:t>
      </w:r>
      <w:proofErr w:type="spellEnd"/>
      <w:r>
        <w:rPr>
          <w:rFonts w:ascii="Century Gothic" w:hAnsi="Century Gothic"/>
          <w:sz w:val="28"/>
        </w:rPr>
        <w:t xml:space="preserve"> (drums)</w:t>
      </w:r>
      <w:r w:rsidR="003422C7">
        <w:rPr>
          <w:rFonts w:ascii="Century Gothic" w:hAnsi="Century Gothic"/>
          <w:sz w:val="28"/>
        </w:rPr>
        <w:br/>
      </w:r>
    </w:p>
    <w:p w14:paraId="671E9B11" w14:textId="72F18A8E" w:rsidR="003422C7" w:rsidRDefault="003422C7" w:rsidP="00E313D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75D5795" wp14:editId="4605095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440930" cy="2590800"/>
            <wp:effectExtent l="0" t="0" r="1270" b="0"/>
            <wp:wrapSquare wrapText="bothSides"/>
            <wp:docPr id="3" name="Picture 3" descr="A person with curly hair and bear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curly hair and beards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9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739DE" w14:textId="576C3019" w:rsidR="00E313DE" w:rsidRDefault="00E313DE" w:rsidP="00E313DE">
      <w:pPr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Ferella’s</w:t>
      </w:r>
      <w:proofErr w:type="spellEnd"/>
      <w:r>
        <w:rPr>
          <w:rFonts w:ascii="Century Gothic" w:hAnsi="Century Gothic"/>
          <w:sz w:val="22"/>
        </w:rPr>
        <w:t xml:space="preserve"> own band </w:t>
      </w:r>
      <w:proofErr w:type="spellStart"/>
      <w:r>
        <w:rPr>
          <w:rFonts w:ascii="Century Gothic" w:hAnsi="Century Gothic"/>
          <w:b/>
          <w:sz w:val="22"/>
        </w:rPr>
        <w:t>IshIsh</w:t>
      </w:r>
      <w:proofErr w:type="spellEnd"/>
      <w:r>
        <w:rPr>
          <w:rFonts w:ascii="Century Gothic" w:hAnsi="Century Gothic"/>
          <w:sz w:val="22"/>
        </w:rPr>
        <w:t xml:space="preserve">, for which he composed most of the material, made quite an impact on the Australian scene - releasing four CDs.  In July 2001 </w:t>
      </w:r>
      <w:proofErr w:type="spellStart"/>
      <w:r>
        <w:rPr>
          <w:rFonts w:ascii="Century Gothic" w:hAnsi="Century Gothic"/>
          <w:sz w:val="22"/>
        </w:rPr>
        <w:t>IshIsh</w:t>
      </w:r>
      <w:proofErr w:type="spellEnd"/>
      <w:r>
        <w:rPr>
          <w:rFonts w:ascii="Century Gothic" w:hAnsi="Century Gothic"/>
          <w:sz w:val="22"/>
        </w:rPr>
        <w:t xml:space="preserve"> performed at the prestigious </w:t>
      </w:r>
      <w:r>
        <w:rPr>
          <w:rFonts w:ascii="Century Gothic" w:hAnsi="Century Gothic"/>
          <w:b/>
          <w:sz w:val="22"/>
        </w:rPr>
        <w:t>Umbria Jazz Festival</w:t>
      </w:r>
      <w:r>
        <w:rPr>
          <w:rFonts w:ascii="Century Gothic" w:hAnsi="Century Gothic"/>
          <w:sz w:val="22"/>
        </w:rPr>
        <w:t xml:space="preserve"> in Italy, and </w:t>
      </w:r>
      <w:r>
        <w:rPr>
          <w:rFonts w:ascii="Century Gothic" w:hAnsi="Century Gothic"/>
          <w:b/>
          <w:sz w:val="22"/>
        </w:rPr>
        <w:t>Pori Festival</w:t>
      </w:r>
      <w:r>
        <w:rPr>
          <w:rFonts w:ascii="Century Gothic" w:hAnsi="Century Gothic"/>
          <w:sz w:val="22"/>
        </w:rPr>
        <w:t xml:space="preserve"> (Finland).  </w:t>
      </w:r>
      <w:r w:rsidR="003422C7">
        <w:rPr>
          <w:rFonts w:ascii="Century Gothic" w:hAnsi="Century Gothic"/>
          <w:sz w:val="22"/>
        </w:rPr>
        <w:br/>
      </w:r>
    </w:p>
    <w:p w14:paraId="4033E685" w14:textId="3197E752" w:rsidR="00E313DE" w:rsidRPr="000E57FB" w:rsidRDefault="00E313DE" w:rsidP="00E313DE">
      <w:pPr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Ferella</w:t>
      </w:r>
      <w:proofErr w:type="spellEnd"/>
      <w:r>
        <w:rPr>
          <w:rFonts w:ascii="Century Gothic" w:hAnsi="Century Gothic"/>
          <w:sz w:val="22"/>
        </w:rPr>
        <w:t xml:space="preserve"> leads other original improvised-based bands including </w:t>
      </w:r>
      <w:r w:rsidRPr="004C5F34">
        <w:rPr>
          <w:rFonts w:ascii="Century Gothic" w:hAnsi="Century Gothic"/>
          <w:b/>
          <w:sz w:val="22"/>
        </w:rPr>
        <w:t>Mandala</w:t>
      </w:r>
      <w:r>
        <w:rPr>
          <w:rFonts w:ascii="Century Gothic" w:hAnsi="Century Gothic"/>
          <w:b/>
          <w:sz w:val="22"/>
        </w:rPr>
        <w:t>, Omelette</w:t>
      </w:r>
      <w:r>
        <w:rPr>
          <w:rFonts w:ascii="Century Gothic" w:hAnsi="Century Gothic"/>
          <w:sz w:val="22"/>
        </w:rPr>
        <w:t xml:space="preserve"> and in 2009 launched a CD label and website, </w:t>
      </w:r>
      <w:r w:rsidRPr="000E57FB">
        <w:rPr>
          <w:rFonts w:ascii="Century Gothic" w:hAnsi="Century Gothic"/>
          <w:b/>
          <w:sz w:val="22"/>
        </w:rPr>
        <w:t>Downstream Music</w:t>
      </w:r>
      <w:r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which promotes improvised music made in Melbourne. In 1997 he was a finalist in National Jazz Award Drum Competition. In 2019 he founded a musician-based organisation, </w:t>
      </w:r>
      <w:r w:rsidRPr="00C756DA">
        <w:rPr>
          <w:rFonts w:ascii="Century Gothic" w:hAnsi="Century Gothic"/>
          <w:b/>
          <w:bCs/>
          <w:sz w:val="22"/>
        </w:rPr>
        <w:t>Small Space Music</w:t>
      </w:r>
      <w:r>
        <w:rPr>
          <w:rFonts w:ascii="Century Gothic" w:hAnsi="Century Gothic"/>
          <w:sz w:val="22"/>
        </w:rPr>
        <w:t xml:space="preserve">, involved in presenting concerts and he lectures in Small Ensemble, Improvisation, </w:t>
      </w:r>
      <w:proofErr w:type="spellStart"/>
      <w:r>
        <w:rPr>
          <w:rFonts w:ascii="Century Gothic" w:hAnsi="Century Gothic"/>
          <w:sz w:val="22"/>
        </w:rPr>
        <w:t>Freeplay</w:t>
      </w:r>
      <w:proofErr w:type="spellEnd"/>
      <w:r>
        <w:rPr>
          <w:rFonts w:ascii="Century Gothic" w:hAnsi="Century Gothic"/>
          <w:sz w:val="22"/>
        </w:rPr>
        <w:t xml:space="preserve"> and </w:t>
      </w:r>
      <w:r w:rsidR="00D17E08">
        <w:rPr>
          <w:rFonts w:ascii="Century Gothic" w:hAnsi="Century Gothic"/>
          <w:sz w:val="22"/>
        </w:rPr>
        <w:t>d</w:t>
      </w:r>
      <w:r>
        <w:rPr>
          <w:rFonts w:ascii="Century Gothic" w:hAnsi="Century Gothic"/>
          <w:sz w:val="22"/>
        </w:rPr>
        <w:t xml:space="preserve">rums at </w:t>
      </w:r>
      <w:r w:rsidRPr="00C756DA">
        <w:rPr>
          <w:rFonts w:ascii="Century Gothic" w:hAnsi="Century Gothic"/>
          <w:b/>
          <w:bCs/>
          <w:sz w:val="22"/>
        </w:rPr>
        <w:t>University of Melbourne</w:t>
      </w:r>
      <w:r w:rsidR="00D17E08">
        <w:rPr>
          <w:rFonts w:ascii="Century Gothic" w:hAnsi="Century Gothic"/>
          <w:sz w:val="22"/>
        </w:rPr>
        <w:t>.</w:t>
      </w:r>
    </w:p>
    <w:p w14:paraId="1A470373" w14:textId="77777777" w:rsidR="00A04286" w:rsidRDefault="00A04286"/>
    <w:sectPr w:rsidR="00A04286" w:rsidSect="00E313D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DE"/>
    <w:rsid w:val="003422C7"/>
    <w:rsid w:val="00A04286"/>
    <w:rsid w:val="00D17E08"/>
    <w:rsid w:val="00D458BD"/>
    <w:rsid w:val="00E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0F3F"/>
  <w15:chartTrackingRefBased/>
  <w15:docId w15:val="{B797B729-1B21-4D7F-84B3-0A17A3AA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13DE"/>
    <w:pPr>
      <w:keepNext/>
      <w:widowControl w:val="0"/>
      <w:jc w:val="center"/>
      <w:outlineLvl w:val="0"/>
    </w:pPr>
    <w:rPr>
      <w:rFonts w:ascii="Century Gothic" w:hAnsi="Century Gothic"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E313DE"/>
    <w:pPr>
      <w:keepNext/>
      <w:outlineLvl w:val="2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3DE"/>
    <w:rPr>
      <w:rFonts w:ascii="Century Gothic" w:eastAsia="Times New Roman" w:hAnsi="Century Gothic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313DE"/>
    <w:rPr>
      <w:rFonts w:ascii="Century Gothic" w:eastAsia="Times New Roman" w:hAnsi="Century Gothic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Nicolle</dc:creator>
  <cp:keywords/>
  <dc:description/>
  <cp:lastModifiedBy>Lily Sherlock</cp:lastModifiedBy>
  <cp:revision>4</cp:revision>
  <dcterms:created xsi:type="dcterms:W3CDTF">2021-05-04T05:57:00Z</dcterms:created>
  <dcterms:modified xsi:type="dcterms:W3CDTF">2023-06-11T14:38:00Z</dcterms:modified>
</cp:coreProperties>
</file>